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Pr="00FE34DE" w:rsidRDefault="00526616" w:rsidP="00562EAD">
      <w:pPr>
        <w:spacing w:line="360" w:lineRule="auto"/>
        <w:jc w:val="center"/>
        <w:rPr>
          <w:rFonts w:cstheme="minorHAnsi"/>
          <w:b/>
          <w:sz w:val="36"/>
          <w:szCs w:val="36"/>
          <w:lang w:val="en-US"/>
        </w:rPr>
      </w:pPr>
      <w:r w:rsidRPr="00FE34DE">
        <w:rPr>
          <w:rFonts w:cstheme="minorHAnsi"/>
          <w:b/>
          <w:sz w:val="36"/>
          <w:szCs w:val="36"/>
          <w:lang w:val="en-US"/>
        </w:rPr>
        <w:t>HYDRAULIC OIL 46</w:t>
      </w:r>
    </w:p>
    <w:p w:rsidR="00724518" w:rsidRPr="00D90598" w:rsidRDefault="00724518" w:rsidP="00D90598">
      <w:pPr>
        <w:spacing w:line="360" w:lineRule="auto"/>
        <w:rPr>
          <w:rFonts w:ascii="Calibri" w:hAnsi="Calibri" w:cs="Calibri"/>
          <w:sz w:val="22"/>
          <w:szCs w:val="22"/>
          <w:lang w:val="en-US"/>
        </w:rPr>
      </w:pPr>
    </w:p>
    <w:p w:rsidR="000638BF" w:rsidRPr="000638BF" w:rsidRDefault="000638BF" w:rsidP="000638BF">
      <w:pPr>
        <w:spacing w:line="360" w:lineRule="auto"/>
        <w:rPr>
          <w:rFonts w:ascii="Calibri" w:hAnsi="Calibri" w:cs="Calibri"/>
          <w:sz w:val="22"/>
          <w:szCs w:val="22"/>
          <w:lang w:val="en-US"/>
        </w:rPr>
      </w:pPr>
      <w:r w:rsidRPr="000638BF">
        <w:rPr>
          <w:rFonts w:ascii="Calibri" w:hAnsi="Calibri" w:cs="Calibri"/>
          <w:sz w:val="22"/>
          <w:szCs w:val="22"/>
          <w:lang w:val="en-US"/>
        </w:rPr>
        <w:t>HYDRAULIC OIL, is high quality hydraulic oils which formulated with quality base oils and oxidation, corrosion and rust inhibitors additives. It is recommended to use in many industrial and mobile hydraulic systems.</w:t>
      </w:r>
    </w:p>
    <w:p w:rsidR="00FE34DE" w:rsidRDefault="00FE34DE" w:rsidP="00FE34DE">
      <w:pPr>
        <w:spacing w:line="360" w:lineRule="auto"/>
        <w:rPr>
          <w:rFonts w:ascii="Calibri" w:hAnsi="Calibri" w:cs="Calibri"/>
          <w:sz w:val="22"/>
          <w:szCs w:val="22"/>
          <w:lang w:val="en-US"/>
        </w:rPr>
      </w:pPr>
    </w:p>
    <w:p w:rsidR="00562EAD" w:rsidRPr="00FE34DE" w:rsidRDefault="00FE34DE" w:rsidP="00FE34DE">
      <w:pPr>
        <w:spacing w:line="360" w:lineRule="auto"/>
        <w:rPr>
          <w:rFonts w:ascii="Calibri" w:hAnsi="Calibri" w:cs="Calibri"/>
          <w:b/>
          <w:lang w:val="en-US"/>
        </w:rPr>
      </w:pPr>
      <w:r w:rsidRPr="00FE34DE">
        <w:rPr>
          <w:rFonts w:ascii="Calibri" w:hAnsi="Calibri" w:cs="Calibri"/>
          <w:b/>
          <w:lang w:val="en-US"/>
        </w:rPr>
        <w:t xml:space="preserve">Certificates </w:t>
      </w:r>
      <w:proofErr w:type="gramStart"/>
      <w:r w:rsidRPr="00FE34DE">
        <w:rPr>
          <w:rFonts w:ascii="Calibri" w:hAnsi="Calibri" w:cs="Calibri"/>
          <w:b/>
          <w:lang w:val="en-US"/>
        </w:rPr>
        <w:t>And</w:t>
      </w:r>
      <w:proofErr w:type="gramEnd"/>
      <w:r w:rsidRPr="00FE34DE">
        <w:rPr>
          <w:rFonts w:ascii="Calibri" w:hAnsi="Calibri" w:cs="Calibri"/>
          <w:b/>
          <w:lang w:val="en-US"/>
        </w:rPr>
        <w:t xml:space="preserve"> Standards:</w:t>
      </w:r>
    </w:p>
    <w:tbl>
      <w:tblPr>
        <w:tblW w:w="14234" w:type="dxa"/>
        <w:tblInd w:w="-142" w:type="dxa"/>
        <w:tblCellMar>
          <w:left w:w="70" w:type="dxa"/>
          <w:right w:w="70" w:type="dxa"/>
        </w:tblCellMar>
        <w:tblLook w:val="04A0" w:firstRow="1" w:lastRow="0" w:firstColumn="1" w:lastColumn="0" w:noHBand="0" w:noVBand="1"/>
      </w:tblPr>
      <w:tblGrid>
        <w:gridCol w:w="9288"/>
        <w:gridCol w:w="160"/>
        <w:gridCol w:w="4786"/>
      </w:tblGrid>
      <w:tr w:rsidR="00B04666" w:rsidRPr="00B04666" w:rsidTr="00FE34DE">
        <w:trPr>
          <w:trHeight w:val="475"/>
        </w:trPr>
        <w:tc>
          <w:tcPr>
            <w:tcW w:w="9288" w:type="dxa"/>
            <w:noWrap/>
            <w:vAlign w:val="bottom"/>
            <w:hideMark/>
          </w:tcPr>
          <w:p w:rsidR="00A746AF" w:rsidRPr="00A746AF" w:rsidRDefault="00A746AF" w:rsidP="00A746AF">
            <w:pPr>
              <w:spacing w:line="360" w:lineRule="auto"/>
              <w:rPr>
                <w:rFonts w:ascii="Calibri" w:hAnsi="Calibri" w:cs="Calibri"/>
                <w:sz w:val="22"/>
                <w:szCs w:val="22"/>
                <w:lang w:val="en-US"/>
              </w:rPr>
            </w:pPr>
            <w:r w:rsidRPr="00A746AF">
              <w:rPr>
                <w:rFonts w:ascii="Calibri" w:hAnsi="Calibri" w:cs="Calibri"/>
                <w:sz w:val="22"/>
                <w:szCs w:val="22"/>
                <w:lang w:val="en-US"/>
              </w:rPr>
              <w:t>DIN 51524 Part 2, Denison HF-0, HF-1, HF-2, Cincinnati Machine P-68, P-69, P-70, U.S. Steel 127, U.S. Steel 136, Bosch Rexroth, Eaton Vickers M-2950-S, AFNOR NFE 48-690, NFE 48-691, Eaton Vickers I-286-S, GM LS-2, JCMAS HK, SAE MS1004</w:t>
            </w:r>
          </w:p>
          <w:p w:rsidR="00F04FA3" w:rsidRPr="00B04666" w:rsidRDefault="00F04FA3" w:rsidP="00B04666">
            <w:pPr>
              <w:spacing w:line="360" w:lineRule="auto"/>
              <w:jc w:val="both"/>
              <w:rPr>
                <w:rFonts w:cstheme="minorHAnsi"/>
                <w:color w:val="000000"/>
                <w:sz w:val="22"/>
                <w:szCs w:val="22"/>
              </w:rPr>
            </w:pPr>
          </w:p>
          <w:p w:rsidR="00B04666" w:rsidRPr="00612EB9" w:rsidRDefault="00B04666" w:rsidP="00F01FBB">
            <w:pPr>
              <w:spacing w:line="360" w:lineRule="auto"/>
              <w:jc w:val="both"/>
              <w:rPr>
                <w:rFonts w:cstheme="minorHAnsi"/>
                <w:color w:val="000000"/>
                <w:sz w:val="22"/>
                <w:szCs w:val="22"/>
              </w:rPr>
            </w:pPr>
          </w:p>
        </w:tc>
        <w:tc>
          <w:tcPr>
            <w:tcW w:w="160" w:type="dxa"/>
          </w:tcPr>
          <w:p w:rsidR="00B04666" w:rsidRPr="00612EB9" w:rsidRDefault="00B04666" w:rsidP="00B04666">
            <w:pPr>
              <w:spacing w:line="360" w:lineRule="auto"/>
              <w:jc w:val="both"/>
              <w:rPr>
                <w:rFonts w:cstheme="minorHAnsi"/>
                <w:color w:val="000000"/>
                <w:sz w:val="22"/>
                <w:szCs w:val="22"/>
              </w:rPr>
            </w:pPr>
          </w:p>
        </w:tc>
        <w:tc>
          <w:tcPr>
            <w:tcW w:w="4786" w:type="dxa"/>
            <w:noWrap/>
            <w:vAlign w:val="bottom"/>
            <w:hideMark/>
          </w:tcPr>
          <w:p w:rsidR="00B04666" w:rsidRPr="00612EB9" w:rsidRDefault="00B04666" w:rsidP="00B04666">
            <w:pPr>
              <w:spacing w:line="360" w:lineRule="auto"/>
              <w:jc w:val="both"/>
              <w:rPr>
                <w:rFonts w:cstheme="minorHAnsi"/>
                <w:color w:val="000000"/>
                <w:sz w:val="22"/>
                <w:szCs w:val="22"/>
              </w:rPr>
            </w:pPr>
          </w:p>
        </w:tc>
      </w:tr>
    </w:tbl>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9865" w:type="dxa"/>
        <w:tblBorders>
          <w:top w:val="single" w:sz="8" w:space="0" w:color="F79646"/>
          <w:bottom w:val="single" w:sz="8" w:space="0" w:color="F79646"/>
        </w:tblBorders>
        <w:tblLayout w:type="fixed"/>
        <w:tblLook w:val="04A0" w:firstRow="1" w:lastRow="0" w:firstColumn="1" w:lastColumn="0" w:noHBand="0" w:noVBand="1"/>
      </w:tblPr>
      <w:tblGrid>
        <w:gridCol w:w="3695"/>
        <w:gridCol w:w="2982"/>
        <w:gridCol w:w="3188"/>
      </w:tblGrid>
      <w:tr w:rsidR="00BE6A2B" w:rsidRPr="00330562" w:rsidTr="00BE6A2B">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2982"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hAnsi="Calibri" w:cs="Calibri"/>
                <w:b/>
                <w:bCs/>
                <w:sz w:val="22"/>
                <w:szCs w:val="22"/>
                <w:lang w:val="en-US"/>
              </w:rPr>
              <w:t>Method</w:t>
            </w:r>
          </w:p>
        </w:tc>
        <w:tc>
          <w:tcPr>
            <w:tcW w:w="3188" w:type="dxa"/>
            <w:tcBorders>
              <w:top w:val="single" w:sz="8" w:space="0" w:color="F79646"/>
              <w:left w:val="nil"/>
              <w:bottom w:val="single" w:sz="8" w:space="0" w:color="F79646"/>
              <w:right w:val="nil"/>
            </w:tcBorders>
            <w:shd w:val="clear" w:color="auto" w:fill="auto"/>
            <w:vAlign w:val="center"/>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Typical Properties</w:t>
            </w:r>
          </w:p>
        </w:tc>
      </w:tr>
      <w:tr w:rsidR="00BE6A2B" w:rsidRPr="00330562" w:rsidTr="00BE6A2B">
        <w:trPr>
          <w:trHeight w:val="465"/>
        </w:trPr>
        <w:tc>
          <w:tcPr>
            <w:tcW w:w="3695" w:type="dxa"/>
            <w:tcBorders>
              <w:left w:val="nil"/>
              <w:right w:val="nil"/>
            </w:tcBorders>
            <w:shd w:val="clear" w:color="auto" w:fill="F4B083" w:themeFill="accent2" w:themeFillTint="99"/>
            <w:vAlign w:val="center"/>
            <w:hideMark/>
          </w:tcPr>
          <w:p w:rsidR="00BE6A2B" w:rsidRPr="00BC374B" w:rsidRDefault="00A746AF" w:rsidP="00A746AF">
            <w:pPr>
              <w:spacing w:before="100" w:beforeAutospacing="1" w:after="100" w:afterAutospacing="1" w:line="360" w:lineRule="auto"/>
              <w:jc w:val="center"/>
              <w:textAlignment w:val="baseline"/>
              <w:rPr>
                <w:rFonts w:ascii="Calibri" w:eastAsia="Calibri" w:hAnsi="Calibri" w:cs="Calibri"/>
                <w:b/>
                <w:bCs/>
                <w:color w:val="424242"/>
                <w:szCs w:val="22"/>
                <w:lang w:val="en-US"/>
              </w:rPr>
            </w:pPr>
            <w:r>
              <w:rPr>
                <w:rFonts w:ascii="Calibri" w:eastAsia="Calibri" w:hAnsi="Calibri" w:cs="Calibri"/>
                <w:b/>
                <w:bCs/>
                <w:color w:val="424242"/>
                <w:szCs w:val="22"/>
                <w:lang w:val="en-US"/>
              </w:rPr>
              <w:t>Kinematic Viscosity (4</w:t>
            </w:r>
            <w:r w:rsidR="00BE6A2B" w:rsidRPr="00BC374B">
              <w:rPr>
                <w:rFonts w:ascii="Calibri" w:eastAsia="Calibri" w:hAnsi="Calibri" w:cs="Calibri"/>
                <w:b/>
                <w:bCs/>
                <w:color w:val="424242"/>
                <w:szCs w:val="22"/>
                <w:lang w:val="en-US"/>
              </w:rPr>
              <w:t>0°C),</w:t>
            </w:r>
            <w:r w:rsidR="00BE6A2B" w:rsidRPr="00BC374B">
              <w:rPr>
                <w:rFonts w:ascii="Calibri" w:eastAsia="Calibri" w:hAnsi="Calibri" w:cs="Calibri"/>
                <w:b/>
                <w:bCs/>
                <w:color w:val="000080"/>
                <w:szCs w:val="22"/>
                <w:lang w:val="en-US"/>
              </w:rPr>
              <w:t xml:space="preserve"> </w:t>
            </w:r>
            <w:r w:rsidR="00BE6A2B" w:rsidRPr="00BC374B">
              <w:rPr>
                <w:rFonts w:ascii="Calibri" w:eastAsia="Calibri" w:hAnsi="Calibri" w:cs="Calibri"/>
                <w:b/>
                <w:bCs/>
                <w:color w:val="424242"/>
                <w:szCs w:val="22"/>
                <w:lang w:val="en-US"/>
              </w:rPr>
              <w:t>[cSt]</w:t>
            </w:r>
          </w:p>
        </w:tc>
        <w:tc>
          <w:tcPr>
            <w:tcW w:w="2982" w:type="dxa"/>
            <w:tcBorders>
              <w:left w:val="nil"/>
              <w:right w:val="nil"/>
            </w:tcBorders>
            <w:shd w:val="clear" w:color="auto" w:fill="F4B083" w:themeFill="accent2" w:themeFillTint="99"/>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D445</w:t>
            </w:r>
          </w:p>
        </w:tc>
        <w:tc>
          <w:tcPr>
            <w:tcW w:w="3188" w:type="dxa"/>
            <w:tcBorders>
              <w:left w:val="nil"/>
              <w:right w:val="nil"/>
            </w:tcBorders>
            <w:shd w:val="clear" w:color="auto" w:fill="F4B083" w:themeFill="accent2" w:themeFillTint="99"/>
            <w:vAlign w:val="center"/>
          </w:tcPr>
          <w:p w:rsidR="00A746AF" w:rsidRPr="00724518" w:rsidRDefault="00724518" w:rsidP="00526616">
            <w:pPr>
              <w:spacing w:before="100" w:beforeAutospacing="1" w:after="100" w:afterAutospacing="1" w:line="360" w:lineRule="auto"/>
              <w:textAlignment w:val="baseline"/>
              <w:rPr>
                <w:rFonts w:ascii="Calibri" w:hAnsi="Calibri"/>
                <w:color w:val="424242"/>
              </w:rPr>
            </w:pPr>
            <w:r>
              <w:rPr>
                <w:rFonts w:ascii="Calibri" w:hAnsi="Calibri"/>
                <w:color w:val="424242"/>
              </w:rPr>
              <w:t xml:space="preserve">                    </w:t>
            </w:r>
            <w:r w:rsidR="00526616">
              <w:rPr>
                <w:rFonts w:ascii="Calibri" w:hAnsi="Calibri"/>
                <w:color w:val="424242"/>
              </w:rPr>
              <w:t>41,4-50,6</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Viscosity Index</w:t>
            </w:r>
          </w:p>
        </w:tc>
        <w:tc>
          <w:tcPr>
            <w:tcW w:w="2982" w:type="dxa"/>
            <w:shd w:val="clear" w:color="auto" w:fill="auto"/>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D2270</w:t>
            </w:r>
          </w:p>
        </w:tc>
        <w:tc>
          <w:tcPr>
            <w:tcW w:w="3188" w:type="dxa"/>
            <w:shd w:val="clear" w:color="auto" w:fill="auto"/>
            <w:vAlign w:val="center"/>
          </w:tcPr>
          <w:p w:rsidR="00BE6A2B" w:rsidRPr="00330562" w:rsidRDefault="00B04666"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9</w:t>
            </w:r>
            <w:r w:rsidR="00526616">
              <w:rPr>
                <w:rFonts w:ascii="Calibri" w:eastAsia="Calibri" w:hAnsi="Calibri" w:cs="Calibri"/>
                <w:color w:val="424242"/>
                <w:szCs w:val="22"/>
              </w:rPr>
              <w:t>5</w:t>
            </w:r>
          </w:p>
        </w:tc>
      </w:tr>
      <w:tr w:rsidR="00BE6A2B" w:rsidRPr="00330562" w:rsidTr="00BE6A2B">
        <w:trPr>
          <w:trHeight w:val="454"/>
        </w:trPr>
        <w:tc>
          <w:tcPr>
            <w:tcW w:w="3695" w:type="dxa"/>
            <w:tcBorders>
              <w:left w:val="nil"/>
              <w:right w:val="nil"/>
            </w:tcBorders>
            <w:shd w:val="clear" w:color="auto" w:fill="F4B083" w:themeFill="accent2" w:themeFillTint="99"/>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Flash Point, °C</w:t>
            </w:r>
          </w:p>
        </w:tc>
        <w:tc>
          <w:tcPr>
            <w:tcW w:w="2982" w:type="dxa"/>
            <w:tcBorders>
              <w:left w:val="nil"/>
              <w:right w:val="nil"/>
            </w:tcBorders>
            <w:shd w:val="clear" w:color="auto" w:fill="F4B083" w:themeFill="accent2" w:themeFillTint="99"/>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p>
        </w:tc>
        <w:tc>
          <w:tcPr>
            <w:tcW w:w="3188" w:type="dxa"/>
            <w:tcBorders>
              <w:left w:val="nil"/>
              <w:right w:val="nil"/>
            </w:tcBorders>
            <w:shd w:val="clear" w:color="auto" w:fill="F4B083" w:themeFill="accent2" w:themeFillTint="99"/>
            <w:vAlign w:val="center"/>
          </w:tcPr>
          <w:p w:rsidR="00BE6A2B" w:rsidRPr="00330562" w:rsidRDefault="00FE34DE"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215</w:t>
            </w:r>
            <w:bookmarkStart w:id="0" w:name="_GoBack"/>
            <w:bookmarkEnd w:id="0"/>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Pour Point, °C</w:t>
            </w:r>
          </w:p>
        </w:tc>
        <w:tc>
          <w:tcPr>
            <w:tcW w:w="2982" w:type="dxa"/>
            <w:shd w:val="clear" w:color="auto" w:fill="auto"/>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p>
        </w:tc>
        <w:tc>
          <w:tcPr>
            <w:tcW w:w="3188"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Max. -</w:t>
            </w:r>
            <w:r w:rsidR="00526616">
              <w:rPr>
                <w:rFonts w:ascii="Calibri" w:eastAsia="Calibri" w:hAnsi="Calibri" w:cs="Calibri"/>
                <w:color w:val="424242"/>
                <w:szCs w:val="22"/>
              </w:rPr>
              <w:t>25</w:t>
            </w: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30" w:rsidRDefault="00222230" w:rsidP="00562EAD">
      <w:r>
        <w:separator/>
      </w:r>
    </w:p>
  </w:endnote>
  <w:endnote w:type="continuationSeparator" w:id="0">
    <w:p w:rsidR="00222230" w:rsidRDefault="00222230"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222230"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30" w:rsidRDefault="00222230" w:rsidP="00562EAD">
      <w:r>
        <w:separator/>
      </w:r>
    </w:p>
  </w:footnote>
  <w:footnote w:type="continuationSeparator" w:id="0">
    <w:p w:rsidR="00222230" w:rsidRDefault="00222230"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FE34DE">
      <w:rPr>
        <w:rFonts w:ascii="Arial" w:hAnsi="Arial" w:cs="Arial"/>
        <w:b/>
      </w:rPr>
      <w:t xml:space="preserve">          </w:t>
    </w:r>
    <w:r w:rsidR="00FE34DE" w:rsidRPr="00E80C1B">
      <w:rPr>
        <w:rFonts w:ascii="Arial" w:hAnsi="Arial" w:cs="Arial"/>
        <w:b/>
        <w:sz w:val="40"/>
        <w:szCs w:val="40"/>
      </w:rPr>
      <w:t>PRODUCT DATA SHEET</w:t>
    </w:r>
    <w:r w:rsidR="00FE34DE">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638BF"/>
    <w:rsid w:val="000E062C"/>
    <w:rsid w:val="00222230"/>
    <w:rsid w:val="002423DE"/>
    <w:rsid w:val="003E3658"/>
    <w:rsid w:val="00411092"/>
    <w:rsid w:val="0045528A"/>
    <w:rsid w:val="004D07A7"/>
    <w:rsid w:val="00526616"/>
    <w:rsid w:val="00562EAD"/>
    <w:rsid w:val="005E3B99"/>
    <w:rsid w:val="00724518"/>
    <w:rsid w:val="00725DD1"/>
    <w:rsid w:val="00752D3D"/>
    <w:rsid w:val="00776D4A"/>
    <w:rsid w:val="0078528D"/>
    <w:rsid w:val="007C0522"/>
    <w:rsid w:val="008B3F50"/>
    <w:rsid w:val="009515C8"/>
    <w:rsid w:val="0096591E"/>
    <w:rsid w:val="009E7565"/>
    <w:rsid w:val="00A61F2B"/>
    <w:rsid w:val="00A746AF"/>
    <w:rsid w:val="00B04666"/>
    <w:rsid w:val="00BC5529"/>
    <w:rsid w:val="00BE5ECD"/>
    <w:rsid w:val="00BE6A2B"/>
    <w:rsid w:val="00C27BC8"/>
    <w:rsid w:val="00D90598"/>
    <w:rsid w:val="00E96F77"/>
    <w:rsid w:val="00F01FBB"/>
    <w:rsid w:val="00F04FA3"/>
    <w:rsid w:val="00F303D2"/>
    <w:rsid w:val="00FC7DCB"/>
    <w:rsid w:val="00FE34DE"/>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116</Words>
  <Characters>663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cp:lastPrinted>2021-12-16T11:20:00Z</cp:lastPrinted>
  <dcterms:created xsi:type="dcterms:W3CDTF">2021-11-25T06:20:00Z</dcterms:created>
  <dcterms:modified xsi:type="dcterms:W3CDTF">2021-12-30T10:33:00Z</dcterms:modified>
</cp:coreProperties>
</file>